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BB27" w14:textId="77777777" w:rsidR="001B4294" w:rsidRPr="005220D5" w:rsidRDefault="001B4294" w:rsidP="001B429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20D5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</w:p>
    <w:p w14:paraId="188E9938" w14:textId="77777777" w:rsidR="001B4294" w:rsidRPr="005220D5" w:rsidRDefault="001B4294" w:rsidP="001B429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20D5">
        <w:rPr>
          <w:rFonts w:ascii="TH SarabunPSK" w:hAnsi="TH SarabunPSK" w:cs="TH SarabunPSK"/>
          <w:b/>
          <w:bCs/>
          <w:sz w:val="32"/>
          <w:szCs w:val="32"/>
          <w:cs/>
        </w:rPr>
        <w:t>ความหลากหลายทางชีวภาพพรรณพืช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สวนป่าขององค์การอุตสาหกรรมป่าไม้ภาคใต้</w:t>
      </w:r>
    </w:p>
    <w:p w14:paraId="032B35D0" w14:textId="38C87D72" w:rsidR="00992FA8" w:rsidRDefault="00992FA8" w:rsidP="00BD15CC">
      <w:pPr>
        <w:pStyle w:val="a5"/>
        <w:shd w:val="clear" w:color="auto" w:fill="FFFFFF"/>
        <w:spacing w:before="0" w:beforeAutospacing="0" w:after="0" w:afterAutospacing="0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7205F2">
        <w:rPr>
          <w:rFonts w:ascii="TH SarabunPSK" w:eastAsia="Calibri" w:hAnsi="TH SarabunPSK" w:cs="TH SarabunPSK"/>
          <w:sz w:val="32"/>
          <w:szCs w:val="32"/>
          <w:cs/>
        </w:rPr>
        <w:t>จากการสำรวจความหลากหลายทางชีวภาพพรรณพืชในพื้นที่อนุรักษ์ (</w:t>
      </w:r>
      <w:r w:rsidRPr="007205F2">
        <w:rPr>
          <w:rFonts w:ascii="TH SarabunPSK" w:eastAsia="Calibri" w:hAnsi="TH SarabunPSK" w:cs="TH SarabunPSK"/>
          <w:sz w:val="32"/>
          <w:szCs w:val="32"/>
        </w:rPr>
        <w:t xml:space="preserve">Conversation area)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="008D4155">
        <w:rPr>
          <w:rFonts w:ascii="TH SarabunPSK" w:eastAsia="Calibri" w:hAnsi="TH SarabunPSK" w:cs="TH SarabunPSK" w:hint="cs"/>
          <w:sz w:val="32"/>
          <w:szCs w:val="32"/>
          <w:cs/>
        </w:rPr>
        <w:t xml:space="preserve">สวนป่า </w:t>
      </w:r>
      <w:r w:rsidR="00F71A98">
        <w:rPr>
          <w:rFonts w:ascii="TH SarabunPSK" w:eastAsia="Calibri" w:hAnsi="TH SarabunPSK" w:cs="TH SarabunPSK" w:hint="cs"/>
          <w:sz w:val="32"/>
          <w:szCs w:val="32"/>
          <w:cs/>
        </w:rPr>
        <w:t>ในสังกัด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องค์การอุตสาหกรรมป่าไม้ภาคใต้</w:t>
      </w:r>
      <w:r w:rsidR="00E353F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BD15CC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ทั้งหมด </w:t>
      </w:r>
      <w:r w:rsidR="00BD15CC">
        <w:rPr>
          <w:rFonts w:ascii="TH SarabunPSK" w:eastAsia="Calibri" w:hAnsi="TH SarabunPSK" w:cs="TH SarabunPSK"/>
          <w:sz w:val="32"/>
          <w:szCs w:val="32"/>
        </w:rPr>
        <w:t>21</w:t>
      </w:r>
      <w:r w:rsidR="00BD15CC">
        <w:rPr>
          <w:rFonts w:ascii="TH SarabunPSK" w:eastAsia="Calibri" w:hAnsi="TH SarabunPSK" w:cs="TH SarabunPSK" w:hint="cs"/>
          <w:sz w:val="32"/>
          <w:szCs w:val="32"/>
          <w:cs/>
        </w:rPr>
        <w:t xml:space="preserve"> สวนป่า ตามทะเบียนแสดงสถานภาพการถูกคุกคามของพืชในประเทศไทย ทำการประเมินโดยใช้หลักการจัดทำ </w:t>
      </w:r>
      <w:r w:rsidR="00BD15CC">
        <w:rPr>
          <w:rFonts w:ascii="TH SarabunPSK" w:eastAsia="Calibri" w:hAnsi="TH SarabunPSK" w:cs="TH SarabunPSK"/>
          <w:sz w:val="32"/>
          <w:szCs w:val="32"/>
        </w:rPr>
        <w:t xml:space="preserve">Red List of Threatened Species (IUCN 1994,2001) </w:t>
      </w:r>
      <w:r w:rsidR="00BD15CC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ของสหภาพสากลว่าด้วยอนุรักษ์ </w:t>
      </w:r>
      <w:r w:rsidR="00BD15CC">
        <w:rPr>
          <w:rFonts w:ascii="TH SarabunPSK" w:eastAsia="Calibri" w:hAnsi="TH SarabunPSK" w:cs="TH SarabunPSK"/>
          <w:sz w:val="32"/>
          <w:szCs w:val="32"/>
        </w:rPr>
        <w:t xml:space="preserve">(IUCN) </w:t>
      </w:r>
      <w:r w:rsidR="00BD15C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และแสดงสถานภาพของพืชในประเทศไทย </w:t>
      </w:r>
      <w:r w:rsidR="008D4155">
        <w:rPr>
          <w:rFonts w:ascii="TH SarabunPSK" w:eastAsia="Calibri" w:hAnsi="TH SarabunPSK" w:cs="TH SarabunPSK" w:hint="cs"/>
          <w:sz w:val="32"/>
          <w:szCs w:val="32"/>
          <w:cs/>
        </w:rPr>
        <w:t>พบ</w:t>
      </w:r>
      <w:r w:rsidR="00BD15CC">
        <w:rPr>
          <w:rFonts w:ascii="TH SarabunPSK" w:eastAsia="Calibri" w:hAnsi="TH SarabunPSK" w:cs="TH SarabunPSK" w:hint="cs"/>
          <w:sz w:val="32"/>
          <w:szCs w:val="32"/>
          <w:cs/>
        </w:rPr>
        <w:t>ว่ามี</w:t>
      </w:r>
      <w:r w:rsidR="003F45DB">
        <w:rPr>
          <w:rFonts w:ascii="TH SarabunPSK" w:eastAsia="Calibri" w:hAnsi="TH SarabunPSK" w:cs="TH SarabunPSK" w:hint="cs"/>
          <w:sz w:val="32"/>
          <w:szCs w:val="32"/>
          <w:cs/>
        </w:rPr>
        <w:t>พื้นที่สวนป่าที่มี</w:t>
      </w:r>
      <w:r w:rsidR="008D4155">
        <w:rPr>
          <w:rFonts w:ascii="TH SarabunPSK" w:eastAsia="Calibri" w:hAnsi="TH SarabunPSK" w:cs="TH SarabunPSK" w:hint="cs"/>
          <w:sz w:val="32"/>
          <w:szCs w:val="32"/>
          <w:cs/>
        </w:rPr>
        <w:t>ชนิดพันธุ์ไม้ที่จัดอยู่ในกลุ่ม</w:t>
      </w:r>
      <w:r w:rsidR="008D4155" w:rsidRPr="008D4155">
        <w:rPr>
          <w:rFonts w:ascii="TH SarabunPSK" w:eastAsia="Calibri" w:hAnsi="TH SarabunPSK" w:cs="TH SarabunPSK"/>
          <w:sz w:val="32"/>
          <w:szCs w:val="32"/>
          <w:cs/>
        </w:rPr>
        <w:t>ที่พบชนิดพันธุ์หายาก ใกล้สูญพันธุ์ หรือถูกคุกคาม (</w:t>
      </w:r>
      <w:r w:rsidR="008D4155" w:rsidRPr="008D4155">
        <w:rPr>
          <w:rFonts w:ascii="TH SarabunPSK" w:eastAsia="Calibri" w:hAnsi="TH SarabunPSK" w:cs="TH SarabunPSK"/>
          <w:sz w:val="32"/>
          <w:szCs w:val="32"/>
        </w:rPr>
        <w:t>Rare, Threatened and Endangered Species : RTE)</w:t>
      </w:r>
      <w:r w:rsidR="008D41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F45DB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="003F45DB">
        <w:rPr>
          <w:rFonts w:ascii="TH SarabunPSK" w:eastAsia="Calibri" w:hAnsi="TH SarabunPSK" w:cs="TH SarabunPSK"/>
          <w:sz w:val="32"/>
          <w:szCs w:val="32"/>
        </w:rPr>
        <w:t>5</w:t>
      </w:r>
      <w:r w:rsidR="003F45DB">
        <w:rPr>
          <w:rFonts w:ascii="TH SarabunPSK" w:eastAsia="Calibri" w:hAnsi="TH SarabunPSK" w:cs="TH SarabunPSK" w:hint="cs"/>
          <w:sz w:val="32"/>
          <w:szCs w:val="32"/>
          <w:cs/>
        </w:rPr>
        <w:t xml:space="preserve"> สวนป่า ได้แก่ </w:t>
      </w:r>
    </w:p>
    <w:p w14:paraId="4092A12E" w14:textId="77777777" w:rsidR="00214BED" w:rsidRDefault="003F45DB" w:rsidP="00166F8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10"/>
          <w:sz w:val="32"/>
          <w:szCs w:val="32"/>
        </w:rPr>
      </w:pPr>
      <w:r w:rsidRPr="00576F79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 xml:space="preserve">แห่งที่ </w:t>
      </w:r>
      <w:r w:rsidRPr="00576F79">
        <w:rPr>
          <w:rFonts w:ascii="TH SarabunPSK" w:eastAsia="Calibri" w:hAnsi="TH SarabunPSK" w:cs="TH SarabunPSK"/>
          <w:spacing w:val="-10"/>
          <w:sz w:val="32"/>
          <w:szCs w:val="32"/>
        </w:rPr>
        <w:t xml:space="preserve">1 </w:t>
      </w:r>
      <w:r w:rsidRPr="00576F79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สวนป่าห้วยน้ำขาว จังหวัดกระบี่ พบชนิดพันธุ์ไม้ คือ เคี่ยม (</w:t>
      </w:r>
      <w:proofErr w:type="spellStart"/>
      <w:r w:rsidRPr="00576F79">
        <w:rPr>
          <w:rFonts w:ascii="TH SarabunPSK" w:hAnsi="TH SarabunPSK" w:cs="TH SarabunPSK"/>
          <w:i/>
          <w:iCs/>
          <w:spacing w:val="-10"/>
          <w:sz w:val="32"/>
          <w:szCs w:val="32"/>
        </w:rPr>
        <w:t>Cotylelobium</w:t>
      </w:r>
      <w:proofErr w:type="spellEnd"/>
      <w:r w:rsidRPr="00576F79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</w:t>
      </w:r>
      <w:proofErr w:type="spellStart"/>
      <w:r w:rsidRPr="00576F79">
        <w:rPr>
          <w:rFonts w:ascii="TH SarabunPSK" w:hAnsi="TH SarabunPSK" w:cs="TH SarabunPSK"/>
          <w:i/>
          <w:iCs/>
          <w:spacing w:val="-10"/>
          <w:sz w:val="32"/>
          <w:szCs w:val="32"/>
        </w:rPr>
        <w:t>lanceolatum</w:t>
      </w:r>
      <w:proofErr w:type="spellEnd"/>
      <w:r w:rsidRPr="00576F79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Craib.</w:t>
      </w:r>
      <w:r w:rsidRPr="00576F79">
        <w:rPr>
          <w:rFonts w:ascii="TH SarabunPSK" w:hAnsi="TH SarabunPSK" w:cs="TH SarabunPSK" w:hint="cs"/>
          <w:spacing w:val="-10"/>
          <w:sz w:val="32"/>
          <w:szCs w:val="32"/>
          <w:cs/>
        </w:rPr>
        <w:t>)</w:t>
      </w:r>
    </w:p>
    <w:p w14:paraId="4FA5A835" w14:textId="6D504741" w:rsidR="003F45DB" w:rsidRDefault="003F45DB" w:rsidP="00166F82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แห่งที่ </w:t>
      </w:r>
      <w:r w:rsidRPr="00576F79">
        <w:rPr>
          <w:rFonts w:ascii="TH SarabunPSK" w:eastAsia="Calibri" w:hAnsi="TH SarabunPSK" w:cs="TH SarabunPSK"/>
          <w:spacing w:val="-6"/>
          <w:sz w:val="32"/>
          <w:szCs w:val="32"/>
        </w:rPr>
        <w:t xml:space="preserve">2 ,3 </w:t>
      </w:r>
      <w:r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 </w:t>
      </w:r>
      <w:r w:rsidRPr="00576F79">
        <w:rPr>
          <w:rFonts w:ascii="TH SarabunPSK" w:eastAsia="Calibri" w:hAnsi="TH SarabunPSK" w:cs="TH SarabunPSK"/>
          <w:spacing w:val="-6"/>
          <w:sz w:val="32"/>
          <w:szCs w:val="32"/>
        </w:rPr>
        <w:t>4</w:t>
      </w:r>
      <w:r w:rsidR="004F0C97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4F0C9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ได้แก่ </w:t>
      </w:r>
      <w:r w:rsidR="004F0C97">
        <w:rPr>
          <w:rFonts w:ascii="TH SarabunPSK" w:eastAsia="Calibri" w:hAnsi="TH SarabunPSK" w:cs="TH SarabunPSK" w:hint="cs"/>
          <w:sz w:val="32"/>
          <w:szCs w:val="32"/>
          <w:cs/>
        </w:rPr>
        <w:t>สวนป่าหลังสวน</w:t>
      </w:r>
      <w:r w:rsidR="004F0C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4F0C97">
        <w:rPr>
          <w:rFonts w:ascii="TH SarabunPSK" w:eastAsia="Calibri" w:hAnsi="TH SarabunPSK" w:cs="TH SarabunPSK" w:hint="cs"/>
          <w:sz w:val="32"/>
          <w:szCs w:val="32"/>
          <w:cs/>
        </w:rPr>
        <w:t>สวนป่าทุ่งตะโก จังหวัดชุมพร</w:t>
      </w:r>
      <w:r w:rsidR="004F0C97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4F0C97">
        <w:rPr>
          <w:rFonts w:ascii="TH SarabunPSK" w:eastAsia="Calibri" w:hAnsi="TH SarabunPSK" w:cs="TH SarabunPSK" w:hint="cs"/>
          <w:sz w:val="32"/>
          <w:szCs w:val="32"/>
          <w:cs/>
        </w:rPr>
        <w:t>สวนป่าหาดใหญ่ จังหวัดสงขลา</w:t>
      </w:r>
      <w:r w:rsidR="004F0C9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76F79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="004F0C97">
        <w:rPr>
          <w:rFonts w:ascii="TH SarabunPSK" w:eastAsia="Calibri" w:hAnsi="TH SarabunPSK" w:cs="TH SarabunPSK"/>
          <w:spacing w:val="-6"/>
          <w:sz w:val="32"/>
          <w:szCs w:val="32"/>
        </w:rPr>
        <w:br/>
      </w:r>
      <w:r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พบชนิดพันธุ์ไม้</w:t>
      </w:r>
      <w:r w:rsidR="00576F79"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เดียวกัน</w:t>
      </w:r>
      <w:r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คือ ขี้หนอน </w:t>
      </w:r>
      <w:r w:rsidR="00576F79"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(</w:t>
      </w:r>
      <w:proofErr w:type="spellStart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>Chaetocarpus</w:t>
      </w:r>
      <w:proofErr w:type="spellEnd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 xml:space="preserve"> </w:t>
      </w:r>
      <w:proofErr w:type="spellStart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>castanocarpus</w:t>
      </w:r>
      <w:proofErr w:type="spellEnd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 xml:space="preserve"> (</w:t>
      </w:r>
      <w:proofErr w:type="spellStart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>Roxb</w:t>
      </w:r>
      <w:proofErr w:type="spellEnd"/>
      <w:r w:rsidR="00576F79" w:rsidRPr="00576F79">
        <w:rPr>
          <w:rFonts w:ascii="TH SarabunPSK" w:hAnsi="TH SarabunPSK" w:cs="TH SarabunPSK"/>
          <w:i/>
          <w:iCs/>
          <w:color w:val="000000"/>
          <w:spacing w:val="-6"/>
          <w:sz w:val="32"/>
          <w:szCs w:val="32"/>
          <w:shd w:val="clear" w:color="auto" w:fill="FFFFFF"/>
        </w:rPr>
        <w:t>.) Thwaites</w:t>
      </w:r>
      <w:r w:rsidR="00576F79" w:rsidRPr="00576F79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)</w:t>
      </w:r>
    </w:p>
    <w:p w14:paraId="554C3B26" w14:textId="595226D9" w:rsidR="00214BED" w:rsidRPr="00166F82" w:rsidRDefault="000452A6" w:rsidP="00166F82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4F0C9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</w:t>
      </w:r>
      <w:r w:rsidR="00576F79" w:rsidRPr="004F0C9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แห่งที่ </w:t>
      </w:r>
      <w:r w:rsidR="00576F79" w:rsidRPr="004F0C97">
        <w:rPr>
          <w:rFonts w:ascii="TH SarabunPSK" w:eastAsia="Calibri" w:hAnsi="TH SarabunPSK" w:cs="TH SarabunPSK"/>
          <w:spacing w:val="-6"/>
          <w:sz w:val="32"/>
          <w:szCs w:val="32"/>
        </w:rPr>
        <w:t xml:space="preserve">5 </w:t>
      </w:r>
      <w:r w:rsidR="00576F79" w:rsidRPr="004F0C97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สวนป่า</w:t>
      </w:r>
      <w:r w:rsidR="00576F79" w:rsidRPr="004F0C97">
        <w:rPr>
          <w:rFonts w:ascii="TH SarabunPSK" w:hAnsi="TH SarabunPSK" w:cs="TH SarabunPSK" w:hint="cs"/>
          <w:spacing w:val="-6"/>
          <w:sz w:val="32"/>
          <w:szCs w:val="32"/>
          <w:cs/>
        </w:rPr>
        <w:t>กาญจนดิษฐ์ จังหวัดสุราษฎร์ธานี พบชนิดพันธุ์ไม้ คือ สะเต้า (</w:t>
      </w:r>
      <w:proofErr w:type="spellStart"/>
      <w:r w:rsidR="00576F79" w:rsidRPr="004F0C97">
        <w:rPr>
          <w:rFonts w:ascii="TH SarabunPSK" w:hAnsi="TH SarabunPSK" w:cs="TH SarabunPSK"/>
          <w:i/>
          <w:iCs/>
          <w:spacing w:val="-6"/>
          <w:sz w:val="32"/>
          <w:szCs w:val="32"/>
        </w:rPr>
        <w:t>Pterospermum</w:t>
      </w:r>
      <w:proofErr w:type="spellEnd"/>
      <w:r w:rsidR="00576F79" w:rsidRPr="004F0C97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grandiflorum</w:t>
      </w:r>
      <w:r w:rsidR="00576F79" w:rsidRPr="004F0C97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7C1008" w:rsidRPr="004F0C9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214BED" w:rsidRPr="00214BED">
        <w:rPr>
          <w:rFonts w:ascii="TH SarabunPSK" w:hAnsi="TH SarabunPSK" w:cs="TH SarabunPSK" w:hint="cs"/>
          <w:sz w:val="32"/>
          <w:szCs w:val="32"/>
          <w:cs/>
        </w:rPr>
        <w:t xml:space="preserve">ซึ่งสวนป่าทั้ง </w:t>
      </w:r>
      <w:r w:rsidR="00214BED" w:rsidRPr="00214BED">
        <w:rPr>
          <w:rFonts w:ascii="TH SarabunPSK" w:hAnsi="TH SarabunPSK" w:cs="TH SarabunPSK"/>
          <w:sz w:val="32"/>
          <w:szCs w:val="32"/>
        </w:rPr>
        <w:t>5</w:t>
      </w:r>
      <w:r w:rsidR="00214BED">
        <w:rPr>
          <w:rFonts w:ascii="TH SarabunPSK" w:hAnsi="TH SarabunPSK" w:cs="TH SarabunPSK"/>
          <w:sz w:val="32"/>
          <w:szCs w:val="32"/>
        </w:rPr>
        <w:t xml:space="preserve"> </w:t>
      </w:r>
      <w:r w:rsidR="00214BED">
        <w:rPr>
          <w:rFonts w:ascii="TH SarabunPSK" w:hAnsi="TH SarabunPSK" w:cs="TH SarabunPSK" w:hint="cs"/>
          <w:sz w:val="32"/>
          <w:szCs w:val="32"/>
          <w:cs/>
        </w:rPr>
        <w:t>แห่งได้มีการดำ</w:t>
      </w:r>
      <w:r w:rsidR="00214BED" w:rsidRPr="00214BED">
        <w:rPr>
          <w:rFonts w:ascii="TH SarabunPSK" w:hAnsi="TH SarabunPSK" w:cs="TH SarabunPSK"/>
          <w:sz w:val="32"/>
          <w:szCs w:val="32"/>
          <w:cs/>
        </w:rPr>
        <w:t>เนินการจัดท</w:t>
      </w:r>
      <w:r w:rsidR="00214BED">
        <w:rPr>
          <w:rFonts w:ascii="TH SarabunPSK" w:hAnsi="TH SarabunPSK" w:cs="TH SarabunPSK" w:hint="cs"/>
          <w:sz w:val="32"/>
          <w:szCs w:val="32"/>
          <w:cs/>
        </w:rPr>
        <w:t>ำ</w:t>
      </w:r>
      <w:r w:rsidR="00214BED" w:rsidRPr="00214BED">
        <w:rPr>
          <w:rFonts w:ascii="TH SarabunPSK" w:hAnsi="TH SarabunPSK" w:cs="TH SarabunPSK"/>
          <w:sz w:val="32"/>
          <w:szCs w:val="32"/>
          <w:cs/>
        </w:rPr>
        <w:t>แนวเขตแยกออกจากพื้นที่อื่นๆ ของสวนป่า พร้อมติดป้ายแสดงแนวเขตให้ชัดเจน</w:t>
      </w:r>
      <w:r w:rsidR="004F0C97">
        <w:rPr>
          <w:rFonts w:ascii="TH SarabunPSK" w:hAnsi="TH SarabunPSK" w:cs="TH SarabunPSK"/>
          <w:sz w:val="32"/>
          <w:szCs w:val="32"/>
        </w:rPr>
        <w:t xml:space="preserve"> </w:t>
      </w:r>
    </w:p>
    <w:p w14:paraId="31B294CF" w14:textId="77777777" w:rsidR="004F0C97" w:rsidRDefault="004F0C97" w:rsidP="004F0C9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ในส่วนของสวนป่าที่เหลือ ที่ไม่พบชนิดพันธุ์ไม้ที่จัดอยู่ในกลุ่ม</w:t>
      </w:r>
      <w:r w:rsidRPr="008D4155">
        <w:rPr>
          <w:rFonts w:ascii="TH SarabunPSK" w:eastAsia="Calibri" w:hAnsi="TH SarabunPSK" w:cs="TH SarabunPSK"/>
          <w:sz w:val="32"/>
          <w:szCs w:val="32"/>
          <w:cs/>
        </w:rPr>
        <w:t>ชนิดพันธุ์หายาก ใกล้สูญพันธุ์ หรือถูกคุกคาม (</w:t>
      </w:r>
      <w:r w:rsidRPr="008D4155">
        <w:rPr>
          <w:rFonts w:ascii="TH SarabunPSK" w:eastAsia="Calibri" w:hAnsi="TH SarabunPSK" w:cs="TH SarabunPSK"/>
          <w:sz w:val="32"/>
          <w:szCs w:val="32"/>
        </w:rPr>
        <w:t>Rare, Threatened and Endangered Species : RTE)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แต่มีผลการสำรวจความหลากหลายและสถานภาพของพรรณพืช (</w:t>
      </w:r>
      <w:r>
        <w:rPr>
          <w:rFonts w:ascii="TH SarabunPSK" w:eastAsia="Calibri" w:hAnsi="TH SarabunPSK" w:cs="TH SarabunPSK"/>
          <w:sz w:val="32"/>
          <w:szCs w:val="32"/>
        </w:rPr>
        <w:t>Plant Status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 โดยมีรายละเอียดดังต่อไปนี้</w:t>
      </w:r>
    </w:p>
    <w:p w14:paraId="5CC52FD5" w14:textId="20F601C8" w:rsidR="00F71A98" w:rsidRDefault="004F0C97" w:rsidP="00166F82">
      <w:pPr>
        <w:pStyle w:val="a3"/>
        <w:numPr>
          <w:ilvl w:val="0"/>
          <w:numId w:val="2"/>
        </w:numPr>
        <w:spacing w:after="0" w:line="240" w:lineRule="auto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สวนป่าคลองท่อม มีพื้นที่ที่เข้าลักษณะและคุณสมบัติเป็นพื้นที่ที่มีคุณค่าด้านการอนุรักษ์สูง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High conservation Values: HCVs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4F0C9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88255A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ป่าเสม็ด</w:t>
      </w:r>
      <w:r w:rsidRPr="004F0C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55A" w:rsidRPr="008825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(</w:t>
      </w:r>
      <w:r w:rsidR="0088255A" w:rsidRPr="0088255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 xml:space="preserve">Melaleuca </w:t>
      </w:r>
      <w:r w:rsidR="0088255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F</w:t>
      </w:r>
      <w:r w:rsidR="0088255A" w:rsidRPr="0088255A">
        <w:rPr>
          <w:rStyle w:val="a4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  <w:t>orest</w:t>
      </w:r>
      <w:r w:rsidR="0088255A" w:rsidRPr="0088255A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)</w:t>
      </w:r>
      <w:r w:rsidR="0088255A" w:rsidRPr="0088255A">
        <w:rPr>
          <w:rFonts w:ascii="TH SarabunPSK" w:hAnsi="TH SarabunPSK" w:cs="TH SarabunPSK"/>
          <w:sz w:val="32"/>
          <w:szCs w:val="32"/>
        </w:rPr>
        <w:t> </w:t>
      </w:r>
      <w:r w:rsidRPr="0088255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1BA770D" w14:textId="7C3E56CB" w:rsidR="00166F82" w:rsidRPr="00166F82" w:rsidRDefault="00166F82" w:rsidP="00166F82">
      <w:pPr>
        <w:pStyle w:val="a3"/>
        <w:numPr>
          <w:ilvl w:val="0"/>
          <w:numId w:val="2"/>
        </w:numPr>
        <w:spacing w:line="240" w:lineRule="auto"/>
        <w:ind w:left="0" w:firstLine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สวนป่าพรุดินนา </w:t>
      </w:r>
      <w:r w:rsidRPr="00166F82">
        <w:rPr>
          <w:rFonts w:ascii="TH SarabunPSK" w:hAnsi="TH SarabunPSK" w:cs="TH SarabunPSK"/>
          <w:sz w:val="32"/>
          <w:szCs w:val="32"/>
          <w:cs/>
        </w:rPr>
        <w:t>พบชนิดพันธุ์ไม้ ทั้งหมด 11 ชนิด 11 วงศ์ พบไม้ต้น (</w:t>
      </w:r>
      <w:r w:rsidRPr="00166F82">
        <w:rPr>
          <w:rFonts w:ascii="TH SarabunPSK" w:hAnsi="TH SarabunPSK" w:cs="TH SarabunPSK"/>
          <w:sz w:val="32"/>
          <w:szCs w:val="32"/>
        </w:rPr>
        <w:t xml:space="preserve">Tree)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จำนวน 7 ชนิด พันธุ์ไม้เด่นเมื่อพิจารณาจากค่าดัชนีความสำคัญของพันธุ์ไม้ 3 อันดับแรก ได้แก่ </w:t>
      </w:r>
      <w:proofErr w:type="spellStart"/>
      <w:r w:rsidRPr="00166F82">
        <w:rPr>
          <w:rFonts w:ascii="TH SarabunPSK" w:hAnsi="TH SarabunPSK" w:cs="TH SarabunPSK"/>
          <w:sz w:val="32"/>
          <w:szCs w:val="32"/>
          <w:cs/>
        </w:rPr>
        <w:t>ลอ</w:t>
      </w:r>
      <w:proofErr w:type="spellEnd"/>
      <w:r w:rsidRPr="00166F82">
        <w:rPr>
          <w:rFonts w:ascii="TH SarabunPSK" w:hAnsi="TH SarabunPSK" w:cs="TH SarabunPSK"/>
          <w:sz w:val="32"/>
          <w:szCs w:val="32"/>
          <w:cs/>
        </w:rPr>
        <w:t>ขาว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Macaranga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tanarius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66F82">
        <w:rPr>
          <w:rFonts w:ascii="TH SarabunPSK" w:hAnsi="TH SarabunPSK" w:cs="TH SarabunPSK"/>
          <w:sz w:val="32"/>
          <w:szCs w:val="32"/>
          <w:cs/>
        </w:rPr>
        <w:t>ยางนา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Dipterocarpus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alatus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และ สะเดาเทียม (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Azardirachta</w:t>
      </w:r>
      <w:proofErr w:type="spellEnd"/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excelsa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พบไม้หนุ่ม (</w:t>
      </w:r>
      <w:r w:rsidRPr="00166F82">
        <w:rPr>
          <w:rFonts w:ascii="TH SarabunPSK" w:hAnsi="TH SarabunPSK" w:cs="TH SarabunPSK"/>
          <w:sz w:val="32"/>
          <w:szCs w:val="32"/>
        </w:rPr>
        <w:t xml:space="preserve">Sapling)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6 ชนิด พันธุ์ไม้เด่นเมื่อพิจารณาจากค่าดัชนีความสำคัญของพันธุ์ไม้ 3 อันดับแรก ได้แก่ มะเดื่อปล้อง </w:t>
      </w:r>
      <w:r w:rsidR="00AF1048">
        <w:rPr>
          <w:rFonts w:ascii="TH SarabunPSK" w:hAnsi="TH SarabunPSK" w:cs="TH SarabunPSK"/>
          <w:sz w:val="32"/>
          <w:szCs w:val="32"/>
          <w:cs/>
        </w:rPr>
        <w:br/>
      </w:r>
      <w:r w:rsidRPr="00166F82">
        <w:rPr>
          <w:rFonts w:ascii="TH SarabunPSK" w:hAnsi="TH SarabunPSK" w:cs="TH SarabunPSK"/>
          <w:sz w:val="32"/>
          <w:szCs w:val="32"/>
          <w:cs/>
        </w:rPr>
        <w:t>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Ficus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hispida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proofErr w:type="spellStart"/>
      <w:r w:rsidRPr="00166F82">
        <w:rPr>
          <w:rFonts w:ascii="TH SarabunPSK" w:hAnsi="TH SarabunPSK" w:cs="TH SarabunPSK"/>
          <w:sz w:val="32"/>
          <w:szCs w:val="32"/>
          <w:cs/>
        </w:rPr>
        <w:t>ลอ</w:t>
      </w:r>
      <w:proofErr w:type="spellEnd"/>
      <w:r w:rsidRPr="00166F82">
        <w:rPr>
          <w:rFonts w:ascii="TH SarabunPSK" w:hAnsi="TH SarabunPSK" w:cs="TH SarabunPSK"/>
          <w:sz w:val="32"/>
          <w:szCs w:val="32"/>
          <w:cs/>
        </w:rPr>
        <w:t>ขาว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Macaranga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tanarius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กระทัง (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Litsea</w:t>
      </w:r>
      <w:proofErr w:type="spellEnd"/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 grandis</w:t>
      </w:r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และ พบกล้าไม้ (</w:t>
      </w:r>
      <w:r w:rsidRPr="00166F82">
        <w:rPr>
          <w:rFonts w:ascii="TH SarabunPSK" w:hAnsi="TH SarabunPSK" w:cs="TH SarabunPSK"/>
          <w:sz w:val="32"/>
          <w:szCs w:val="32"/>
        </w:rPr>
        <w:t xml:space="preserve">Seeding)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166F82">
        <w:rPr>
          <w:rFonts w:ascii="TH SarabunPSK" w:hAnsi="TH SarabunPSK" w:cs="TH SarabunPSK"/>
          <w:sz w:val="32"/>
          <w:szCs w:val="32"/>
          <w:cs/>
        </w:rPr>
        <w:t>1 ชนิด เป็นพันธุ์ไม้เด่นมีค่าดัชนีความสำคัญ คือ ยางนา (</w:t>
      </w:r>
      <w:r w:rsidRPr="00166F82">
        <w:rPr>
          <w:rFonts w:ascii="TH SarabunPSK" w:hAnsi="TH SarabunPSK" w:cs="TH SarabunPSK"/>
          <w:sz w:val="32"/>
          <w:szCs w:val="32"/>
        </w:rPr>
        <w:t xml:space="preserve">Dipterocarpus </w:t>
      </w:r>
      <w:proofErr w:type="spellStart"/>
      <w:r w:rsidRPr="00166F82">
        <w:rPr>
          <w:rFonts w:ascii="TH SarabunPSK" w:hAnsi="TH SarabunPSK" w:cs="TH SarabunPSK"/>
          <w:sz w:val="32"/>
          <w:szCs w:val="32"/>
        </w:rPr>
        <w:t>alatus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>)</w:t>
      </w:r>
    </w:p>
    <w:p w14:paraId="18AF29CE" w14:textId="7A069B5F" w:rsidR="00166F82" w:rsidRDefault="00166F82" w:rsidP="00AF1048">
      <w:pPr>
        <w:pStyle w:val="a3"/>
        <w:numPr>
          <w:ilvl w:val="0"/>
          <w:numId w:val="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สวนป่าวังวิเศษ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พบชนิดพันธุ์ไม้ ทั้งหมด </w:t>
      </w:r>
      <w:r w:rsidRPr="00166F82">
        <w:rPr>
          <w:rFonts w:ascii="TH SarabunPSK" w:hAnsi="TH SarabunPSK" w:cs="TH SarabunPSK"/>
          <w:sz w:val="32"/>
          <w:szCs w:val="32"/>
        </w:rPr>
        <w:t xml:space="preserve">11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166F82">
        <w:rPr>
          <w:rFonts w:ascii="TH SarabunPSK" w:hAnsi="TH SarabunPSK" w:cs="TH SarabunPSK"/>
          <w:sz w:val="32"/>
          <w:szCs w:val="32"/>
        </w:rPr>
        <w:t xml:space="preserve">11 </w:t>
      </w:r>
      <w:r w:rsidRPr="00166F82">
        <w:rPr>
          <w:rFonts w:ascii="TH SarabunPSK" w:hAnsi="TH SarabunPSK" w:cs="TH SarabunPSK"/>
          <w:sz w:val="32"/>
          <w:szCs w:val="32"/>
          <w:cs/>
        </w:rPr>
        <w:t>วงศ์ พบไม้ต้น (</w:t>
      </w:r>
      <w:r w:rsidRPr="00166F82">
        <w:rPr>
          <w:rFonts w:ascii="TH SarabunPSK" w:hAnsi="TH SarabunPSK" w:cs="TH SarabunPSK"/>
          <w:sz w:val="32"/>
          <w:szCs w:val="32"/>
        </w:rPr>
        <w:t xml:space="preserve">Tree)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166F82">
        <w:rPr>
          <w:rFonts w:ascii="TH SarabunPSK" w:hAnsi="TH SarabunPSK" w:cs="TH SarabunPSK"/>
          <w:sz w:val="32"/>
          <w:szCs w:val="32"/>
        </w:rPr>
        <w:t xml:space="preserve">7 </w:t>
      </w:r>
      <w:r w:rsidRPr="00166F82">
        <w:rPr>
          <w:rFonts w:ascii="TH SarabunPSK" w:hAnsi="TH SarabunPSK" w:cs="TH SarabunPSK"/>
          <w:sz w:val="32"/>
          <w:szCs w:val="32"/>
          <w:cs/>
        </w:rPr>
        <w:t>ชนิด พันธุ์ไม้เด่นเมื่อพิจารณา</w:t>
      </w:r>
      <w:r w:rsidRPr="00166F82">
        <w:rPr>
          <w:rFonts w:ascii="TH SarabunPSK" w:hAnsi="TH SarabunPSK" w:cs="TH SarabunPSK"/>
          <w:sz w:val="32"/>
          <w:szCs w:val="32"/>
        </w:rPr>
        <w:t xml:space="preserve">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จากค่าดัชนีความสำคัญของพันธุ์ไม้ </w:t>
      </w:r>
      <w:r w:rsidRPr="00166F82">
        <w:rPr>
          <w:rFonts w:ascii="TH SarabunPSK" w:hAnsi="TH SarabunPSK" w:cs="TH SarabunPSK"/>
          <w:sz w:val="32"/>
          <w:szCs w:val="32"/>
        </w:rPr>
        <w:t xml:space="preserve">3 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อันดับแรก ได้แก่ </w:t>
      </w:r>
      <w:proofErr w:type="spellStart"/>
      <w:r w:rsidRPr="00166F82">
        <w:rPr>
          <w:rFonts w:ascii="TH SarabunPSK" w:hAnsi="TH SarabunPSK" w:cs="TH SarabunPSK"/>
          <w:sz w:val="32"/>
          <w:szCs w:val="32"/>
          <w:cs/>
        </w:rPr>
        <w:t>ลอ</w:t>
      </w:r>
      <w:proofErr w:type="spellEnd"/>
      <w:r w:rsidRPr="00166F82">
        <w:rPr>
          <w:rFonts w:ascii="TH SarabunPSK" w:hAnsi="TH SarabunPSK" w:cs="TH SarabunPSK"/>
          <w:sz w:val="32"/>
          <w:szCs w:val="32"/>
          <w:cs/>
        </w:rPr>
        <w:t>ขาว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Macaranga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tanarius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ยางนา</w:t>
      </w:r>
      <w:r w:rsidRPr="00166F82">
        <w:rPr>
          <w:rFonts w:ascii="TH SarabunPSK" w:hAnsi="TH SarabunPSK" w:cs="TH SarabunPSK"/>
          <w:sz w:val="32"/>
          <w:szCs w:val="32"/>
        </w:rPr>
        <w:t xml:space="preserve">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Dipterocarpus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alatus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และ สะเดาเทียม (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Azardirachta</w:t>
      </w:r>
      <w:proofErr w:type="spellEnd"/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excelsa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พบไม้หนุ่ม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>Sapling</w:t>
      </w:r>
      <w:r w:rsidRPr="00166F82">
        <w:rPr>
          <w:rFonts w:ascii="TH SarabunPSK" w:hAnsi="TH SarabunPSK" w:cs="TH SarabunPSK"/>
          <w:sz w:val="32"/>
          <w:szCs w:val="32"/>
        </w:rPr>
        <w:t xml:space="preserve">) 6 </w:t>
      </w:r>
      <w:r w:rsidRPr="00166F82">
        <w:rPr>
          <w:rFonts w:ascii="TH SarabunPSK" w:hAnsi="TH SarabunPSK" w:cs="TH SarabunPSK"/>
          <w:sz w:val="32"/>
          <w:szCs w:val="32"/>
          <w:cs/>
        </w:rPr>
        <w:t>ชนิด พันธุ์ไม้เด่</w:t>
      </w:r>
      <w:r w:rsidR="00AF1048">
        <w:rPr>
          <w:rFonts w:ascii="TH SarabunPSK" w:hAnsi="TH SarabunPSK" w:cs="TH SarabunPSK" w:hint="cs"/>
          <w:sz w:val="32"/>
          <w:szCs w:val="32"/>
          <w:cs/>
        </w:rPr>
        <w:t>น</w:t>
      </w:r>
      <w:r w:rsidRPr="00166F82">
        <w:rPr>
          <w:rFonts w:ascii="TH SarabunPSK" w:hAnsi="TH SarabunPSK" w:cs="TH SarabunPSK"/>
          <w:sz w:val="32"/>
          <w:szCs w:val="32"/>
          <w:cs/>
        </w:rPr>
        <w:t xml:space="preserve">เมื่อพิจารณาจากค่าดัชนีความสำคัญของพันธุ์ไม้ </w:t>
      </w:r>
      <w:r w:rsidRPr="00166F82">
        <w:rPr>
          <w:rFonts w:ascii="TH SarabunPSK" w:hAnsi="TH SarabunPSK" w:cs="TH SarabunPSK"/>
          <w:sz w:val="32"/>
          <w:szCs w:val="32"/>
        </w:rPr>
        <w:t xml:space="preserve">3 </w:t>
      </w:r>
      <w:r w:rsidRPr="00166F82">
        <w:rPr>
          <w:rFonts w:ascii="TH SarabunPSK" w:hAnsi="TH SarabunPSK" w:cs="TH SarabunPSK"/>
          <w:sz w:val="32"/>
          <w:szCs w:val="32"/>
          <w:cs/>
        </w:rPr>
        <w:t>อันดับแรก ได้แก่ มะเดื่อปล้อง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Ficus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hispida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="00BD15CC">
        <w:rPr>
          <w:rFonts w:ascii="TH SarabunPSK" w:hAnsi="TH SarabunPSK" w:cs="TH SarabunPSK"/>
          <w:sz w:val="32"/>
          <w:szCs w:val="32"/>
          <w:cs/>
        </w:rPr>
        <w:br/>
      </w:r>
      <w:proofErr w:type="spellStart"/>
      <w:r w:rsidRPr="00166F82">
        <w:rPr>
          <w:rFonts w:ascii="TH SarabunPSK" w:hAnsi="TH SarabunPSK" w:cs="TH SarabunPSK"/>
          <w:sz w:val="32"/>
          <w:szCs w:val="32"/>
          <w:cs/>
        </w:rPr>
        <w:lastRenderedPageBreak/>
        <w:t>ลอ</w:t>
      </w:r>
      <w:proofErr w:type="spellEnd"/>
      <w:r w:rsidRPr="00166F82">
        <w:rPr>
          <w:rFonts w:ascii="TH SarabunPSK" w:hAnsi="TH SarabunPSK" w:cs="TH SarabunPSK"/>
          <w:sz w:val="32"/>
          <w:szCs w:val="32"/>
          <w:cs/>
        </w:rPr>
        <w:t>ขาว</w:t>
      </w:r>
      <w:r w:rsidR="00BD15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66F82">
        <w:rPr>
          <w:rFonts w:ascii="TH SarabunPSK" w:hAnsi="TH SarabunPSK" w:cs="TH SarabunPSK"/>
          <w:sz w:val="32"/>
          <w:szCs w:val="32"/>
        </w:rPr>
        <w:t>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Macaranga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tanarius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กระทัง (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Litsea</w:t>
      </w:r>
      <w:proofErr w:type="spellEnd"/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 grandis</w:t>
      </w:r>
      <w:r w:rsidRPr="00166F82">
        <w:rPr>
          <w:rFonts w:ascii="TH SarabunPSK" w:hAnsi="TH SarabunPSK" w:cs="TH SarabunPSK"/>
          <w:sz w:val="32"/>
          <w:szCs w:val="32"/>
        </w:rPr>
        <w:t xml:space="preserve">) </w:t>
      </w:r>
      <w:r w:rsidRPr="00166F82">
        <w:rPr>
          <w:rFonts w:ascii="TH SarabunPSK" w:hAnsi="TH SarabunPSK" w:cs="TH SarabunPSK"/>
          <w:sz w:val="32"/>
          <w:szCs w:val="32"/>
          <w:cs/>
        </w:rPr>
        <w:t>และ พบกล้าไม้ (</w:t>
      </w:r>
      <w:r w:rsidRPr="00166F82">
        <w:rPr>
          <w:rFonts w:ascii="TH SarabunPSK" w:hAnsi="TH SarabunPSK" w:cs="TH SarabunPSK"/>
          <w:sz w:val="32"/>
          <w:szCs w:val="32"/>
        </w:rPr>
        <w:t xml:space="preserve">Seeding) 1 </w:t>
      </w:r>
      <w:r w:rsidRPr="00166F82">
        <w:rPr>
          <w:rFonts w:ascii="TH SarabunPSK" w:hAnsi="TH SarabunPSK" w:cs="TH SarabunPSK"/>
          <w:sz w:val="32"/>
          <w:szCs w:val="32"/>
          <w:cs/>
        </w:rPr>
        <w:t>ชนิด เป็นพันธุ์ไม้เด่น</w:t>
      </w:r>
      <w:r w:rsidR="00BD15CC">
        <w:rPr>
          <w:rFonts w:ascii="TH SarabunPSK" w:hAnsi="TH SarabunPSK" w:cs="TH SarabunPSK"/>
          <w:sz w:val="32"/>
          <w:szCs w:val="32"/>
          <w:cs/>
        </w:rPr>
        <w:br/>
      </w:r>
      <w:r w:rsidRPr="00166F82">
        <w:rPr>
          <w:rFonts w:ascii="TH SarabunPSK" w:hAnsi="TH SarabunPSK" w:cs="TH SarabunPSK"/>
          <w:sz w:val="32"/>
          <w:szCs w:val="32"/>
          <w:cs/>
        </w:rPr>
        <w:t>มีค่าดัชนี</w:t>
      </w:r>
      <w:r w:rsidRPr="00166F82">
        <w:rPr>
          <w:rFonts w:ascii="TH SarabunPSK" w:hAnsi="TH SarabunPSK" w:cs="TH SarabunPSK"/>
          <w:sz w:val="32"/>
          <w:szCs w:val="32"/>
        </w:rPr>
        <w:t xml:space="preserve"> </w:t>
      </w:r>
      <w:r w:rsidRPr="00166F82">
        <w:rPr>
          <w:rFonts w:ascii="TH SarabunPSK" w:hAnsi="TH SarabunPSK" w:cs="TH SarabunPSK"/>
          <w:sz w:val="32"/>
          <w:szCs w:val="32"/>
          <w:cs/>
        </w:rPr>
        <w:t>ความสำคัญ คือ ยางนา (</w:t>
      </w:r>
      <w:r w:rsidRPr="00AF1048">
        <w:rPr>
          <w:rFonts w:ascii="TH SarabunPSK" w:hAnsi="TH SarabunPSK" w:cs="TH SarabunPSK"/>
          <w:i/>
          <w:iCs/>
          <w:sz w:val="32"/>
          <w:szCs w:val="32"/>
        </w:rPr>
        <w:t xml:space="preserve">Dipterocarpus </w:t>
      </w:r>
      <w:proofErr w:type="spellStart"/>
      <w:r w:rsidRPr="00AF1048">
        <w:rPr>
          <w:rFonts w:ascii="TH SarabunPSK" w:hAnsi="TH SarabunPSK" w:cs="TH SarabunPSK"/>
          <w:i/>
          <w:iCs/>
          <w:sz w:val="32"/>
          <w:szCs w:val="32"/>
        </w:rPr>
        <w:t>alatus</w:t>
      </w:r>
      <w:proofErr w:type="spellEnd"/>
      <w:r w:rsidRPr="00166F82">
        <w:rPr>
          <w:rFonts w:ascii="TH SarabunPSK" w:hAnsi="TH SarabunPSK" w:cs="TH SarabunPSK"/>
          <w:sz w:val="32"/>
          <w:szCs w:val="32"/>
        </w:rPr>
        <w:t>)</w:t>
      </w:r>
    </w:p>
    <w:p w14:paraId="02B43E77" w14:textId="6A2A7D0E" w:rsidR="00AF1048" w:rsidRDefault="00AF1048" w:rsidP="00AF1048">
      <w:pPr>
        <w:pStyle w:val="a3"/>
        <w:numPr>
          <w:ilvl w:val="0"/>
          <w:numId w:val="2"/>
        </w:numPr>
        <w:spacing w:after="0" w:line="240" w:lineRule="auto"/>
        <w:ind w:left="0" w:firstLine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สวนป่าบางขัน พบ</w:t>
      </w:r>
      <w:r w:rsidR="003A6226">
        <w:rPr>
          <w:rFonts w:ascii="TH SarabunPSK" w:hAnsi="TH SarabunPSK" w:cs="TH SarabunPSK" w:hint="cs"/>
          <w:sz w:val="32"/>
          <w:szCs w:val="32"/>
          <w:cs/>
        </w:rPr>
        <w:t xml:space="preserve">ชนิดพันธุ์ไม้ </w:t>
      </w:r>
      <w:r w:rsidR="003A6226">
        <w:rPr>
          <w:rFonts w:ascii="TH SarabunPSK" w:hAnsi="TH SarabunPSK" w:cs="TH SarabunPSK"/>
          <w:sz w:val="32"/>
          <w:szCs w:val="32"/>
        </w:rPr>
        <w:t>1</w:t>
      </w:r>
      <w:r w:rsidR="003A6226">
        <w:rPr>
          <w:rFonts w:ascii="TH SarabunPSK" w:hAnsi="TH SarabunPSK" w:cs="TH SarabunPSK" w:hint="cs"/>
          <w:sz w:val="32"/>
          <w:szCs w:val="32"/>
          <w:cs/>
        </w:rPr>
        <w:t xml:space="preserve"> ชนิด คือ ไม้ยางนา จำนวน </w:t>
      </w:r>
      <w:r w:rsidR="003A6226">
        <w:rPr>
          <w:rFonts w:ascii="TH SarabunPSK" w:hAnsi="TH SarabunPSK" w:cs="TH SarabunPSK"/>
          <w:sz w:val="32"/>
          <w:szCs w:val="32"/>
        </w:rPr>
        <w:t xml:space="preserve">58 </w:t>
      </w:r>
      <w:r w:rsidR="003A6226">
        <w:rPr>
          <w:rFonts w:ascii="TH SarabunPSK" w:hAnsi="TH SarabunPSK" w:cs="TH SarabunPSK" w:hint="cs"/>
          <w:sz w:val="32"/>
          <w:szCs w:val="32"/>
          <w:cs/>
        </w:rPr>
        <w:t>ต้น</w:t>
      </w:r>
    </w:p>
    <w:p w14:paraId="7846E480" w14:textId="2EB34473" w:rsidR="00BA5C52" w:rsidRPr="00BA5C52" w:rsidRDefault="005C5014" w:rsidP="00BA5C52">
      <w:pPr>
        <w:pStyle w:val="a3"/>
        <w:numPr>
          <w:ilvl w:val="0"/>
          <w:numId w:val="2"/>
        </w:numPr>
        <w:spacing w:line="240" w:lineRule="auto"/>
        <w:ind w:left="0" w:firstLine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5014">
        <w:rPr>
          <w:rFonts w:ascii="TH SarabunPSK" w:hAnsi="TH SarabunPSK" w:cs="TH SarabunPSK" w:hint="cs"/>
          <w:sz w:val="32"/>
          <w:szCs w:val="32"/>
          <w:cs/>
        </w:rPr>
        <w:t>สวนป่าท่าแซะ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พบชนิดพันธุ์ไม้ ทั้งหมด 18 ชนิด 13 วงศ์ พบไม้ต้น (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Tree)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จำนวน 13 ชนิด พันธุ์ไม้เด่นเมื่อพิจารณาจากค่าดัชนีความสำคัญของพันธุ์ไม้ 3 อันดับแรก ได้แก่ ยางนา (</w:t>
      </w:r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Dipterocarpus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alatus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เปล้าใหญ่ (</w:t>
      </w:r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Croton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poilnei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และ มะไฟ (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Baccaurea</w:t>
      </w:r>
      <w:proofErr w:type="spellEnd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ramiflora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BA5C52" w:rsidRPr="00BA5C52">
        <w:rPr>
          <w:rFonts w:ascii="TH SarabunPSK" w:hAnsi="TH SarabunPSK" w:cs="TH SarabunPSK"/>
          <w:spacing w:val="-14"/>
          <w:sz w:val="32"/>
          <w:szCs w:val="32"/>
          <w:cs/>
        </w:rPr>
        <w:t>โดยมีค่าดัชนีความสำคัญ (</w:t>
      </w:r>
      <w:r w:rsidR="00BA5C52" w:rsidRPr="00BA5C52">
        <w:rPr>
          <w:rFonts w:ascii="TH SarabunPSK" w:hAnsi="TH SarabunPSK" w:cs="TH SarabunPSK"/>
          <w:spacing w:val="-14"/>
          <w:sz w:val="32"/>
          <w:szCs w:val="32"/>
        </w:rPr>
        <w:t>Importance Value Index, I.V.I)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A5C52" w:rsidRPr="00BA5C52">
        <w:rPr>
          <w:rFonts w:ascii="TH SarabunPSK" w:hAnsi="TH SarabunPSK" w:cs="TH SarabunPSK"/>
          <w:sz w:val="32"/>
          <w:szCs w:val="32"/>
        </w:rPr>
        <w:t>143.499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, 32.974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A5C52" w:rsidRPr="00BA5C52">
        <w:rPr>
          <w:rFonts w:ascii="TH SarabunPSK" w:hAnsi="TH SarabunPSK" w:cs="TH SarabunPSK"/>
          <w:sz w:val="32"/>
          <w:szCs w:val="32"/>
        </w:rPr>
        <w:t>28.026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พบไม้หนุ่ม (</w:t>
      </w:r>
      <w:r w:rsidR="00BA5C52" w:rsidRPr="00BA5C52">
        <w:rPr>
          <w:rFonts w:ascii="TH SarabunPSK" w:hAnsi="TH SarabunPSK" w:cs="TH SarabunPSK"/>
          <w:sz w:val="32"/>
          <w:szCs w:val="32"/>
        </w:rPr>
        <w:t>Sapling) 6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ชนิด พันธุ์ไม้เด่นเมื่อพิจารณาจากค่าดัชนีความสำคัญของพันธุ์ไม้ 3 อันดับแรก ได้แก่ มะไฟ (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Baccaurea</w:t>
      </w:r>
      <w:proofErr w:type="spellEnd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ramiflora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) เหลียง </w:t>
      </w:r>
      <w:r w:rsidR="00BA5C52">
        <w:rPr>
          <w:rFonts w:ascii="TH SarabunPSK" w:hAnsi="TH SarabunPSK" w:cs="TH SarabunPSK"/>
          <w:sz w:val="32"/>
          <w:szCs w:val="32"/>
          <w:cs/>
        </w:rPr>
        <w:br/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Gnetum</w:t>
      </w:r>
      <w:proofErr w:type="spellEnd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gnemon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และ มะเม่า (</w:t>
      </w:r>
      <w:r w:rsidR="00BA5C52" w:rsidRPr="00BA5C52">
        <w:rPr>
          <w:rFonts w:ascii="TH SarabunPSK" w:hAnsi="TH SarabunPSK" w:cs="TH SarabunPSK"/>
          <w:sz w:val="32"/>
          <w:szCs w:val="32"/>
        </w:rPr>
        <w:t>46.113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)  โดยมีค่าดัชนีความสำคัญ (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Importance Value Index, I.V.I)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A5C52" w:rsidRPr="00BA5C52">
        <w:rPr>
          <w:rFonts w:ascii="TH SarabunPSK" w:hAnsi="TH SarabunPSK" w:cs="TH SarabunPSK"/>
          <w:sz w:val="32"/>
          <w:szCs w:val="32"/>
        </w:rPr>
        <w:t>95.226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, 67.489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A5C52" w:rsidRPr="00BA5C52">
        <w:rPr>
          <w:rFonts w:ascii="TH SarabunPSK" w:hAnsi="TH SarabunPSK" w:cs="TH SarabunPSK"/>
          <w:sz w:val="32"/>
          <w:szCs w:val="32"/>
        </w:rPr>
        <w:t>46.113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และ พบกล้าไม้ (</w:t>
      </w:r>
      <w:r w:rsidR="00BA5C52" w:rsidRPr="00BA5C52">
        <w:rPr>
          <w:rFonts w:ascii="TH SarabunPSK" w:hAnsi="TH SarabunPSK" w:cs="TH SarabunPSK"/>
          <w:sz w:val="32"/>
          <w:szCs w:val="32"/>
        </w:rPr>
        <w:t>Seeding) 7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ชนิด พันธุ์ไม้เด่นเมื่อพิจารณาจากค่าดัชนีความสำคัญของพันธุ์ไม้ 3 อันดับแรก ได้แก่</w:t>
      </w:r>
      <w:r w:rsidR="00BA5C52" w:rsidRPr="00BA5C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>ครั่ง (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Laccifer</w:t>
      </w:r>
      <w:proofErr w:type="spellEnd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lacca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กาแฟ (</w:t>
      </w:r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Coffea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canephora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และ มะไฟ (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Baccaurea</w:t>
      </w:r>
      <w:proofErr w:type="spellEnd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="00BA5C52" w:rsidRPr="00BA5C52">
        <w:rPr>
          <w:rFonts w:ascii="TH SarabunPSK" w:hAnsi="TH SarabunPSK" w:cs="TH SarabunPSK"/>
          <w:i/>
          <w:iCs/>
          <w:sz w:val="32"/>
          <w:szCs w:val="32"/>
        </w:rPr>
        <w:t>ramiflora</w:t>
      </w:r>
      <w:proofErr w:type="spellEnd"/>
      <w:r w:rsidR="00BA5C52" w:rsidRPr="00BA5C52">
        <w:rPr>
          <w:rFonts w:ascii="TH SarabunPSK" w:hAnsi="TH SarabunPSK" w:cs="TH SarabunPSK"/>
          <w:sz w:val="32"/>
          <w:szCs w:val="32"/>
          <w:cs/>
        </w:rPr>
        <w:t>) โดยมีค่าดัชนีความสำคัญ (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Importance Value Index, I.V.I)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BA5C52" w:rsidRPr="00BA5C52">
        <w:rPr>
          <w:rFonts w:ascii="TH SarabunPSK" w:hAnsi="TH SarabunPSK" w:cs="TH SarabunPSK"/>
          <w:sz w:val="32"/>
          <w:szCs w:val="32"/>
        </w:rPr>
        <w:t xml:space="preserve">53.801 26.901, 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BA5C52" w:rsidRPr="00BA5C52">
        <w:rPr>
          <w:rFonts w:ascii="TH SarabunPSK" w:hAnsi="TH SarabunPSK" w:cs="TH SarabunPSK"/>
          <w:sz w:val="32"/>
          <w:szCs w:val="32"/>
        </w:rPr>
        <w:t>21.637</w:t>
      </w:r>
      <w:r w:rsidR="00BA5C52" w:rsidRPr="00BA5C52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14:paraId="74C62159" w14:textId="2B90D802" w:rsidR="00E353FA" w:rsidRPr="004D6820" w:rsidRDefault="00BA5C52" w:rsidP="00BD15CC">
      <w:pPr>
        <w:pStyle w:val="a3"/>
        <w:numPr>
          <w:ilvl w:val="0"/>
          <w:numId w:val="2"/>
        </w:numPr>
        <w:ind w:left="0" w:firstLine="357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สวนป่าสิน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15CC" w:rsidRPr="004D6820">
        <w:rPr>
          <w:rFonts w:ascii="TH SarabunPSK" w:hAnsi="TH SarabunPSK" w:cs="TH SarabunPSK"/>
          <w:spacing w:val="-10"/>
          <w:sz w:val="32"/>
          <w:szCs w:val="32"/>
          <w:cs/>
        </w:rPr>
        <w:t>พบพันธุ์ไม้ยืนต้นทั้งสิ้น  35  ชนิดพันธุ์ ได้แก่ กำชำ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0"/>
          <w:sz w:val="32"/>
          <w:szCs w:val="32"/>
        </w:rPr>
        <w:t>Lepisanthes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0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0"/>
          <w:sz w:val="32"/>
          <w:szCs w:val="32"/>
        </w:rPr>
        <w:t>rubiginosa</w:t>
      </w:r>
      <w:proofErr w:type="spellEnd"/>
      <w:r w:rsidR="00BD15CC" w:rsidRPr="004D6820">
        <w:rPr>
          <w:rFonts w:ascii="TH SarabunPSK" w:hAnsi="TH SarabunPSK" w:cs="TH SarabunPSK"/>
          <w:spacing w:val="-10"/>
          <w:sz w:val="32"/>
          <w:szCs w:val="32"/>
        </w:rPr>
        <w:t xml:space="preserve"> (</w:t>
      </w:r>
      <w:proofErr w:type="spellStart"/>
      <w:r w:rsidR="00BD15CC" w:rsidRPr="004D6820">
        <w:rPr>
          <w:rFonts w:ascii="TH SarabunPSK" w:hAnsi="TH SarabunPSK" w:cs="TH SarabunPSK"/>
          <w:spacing w:val="-10"/>
          <w:sz w:val="32"/>
          <w:szCs w:val="32"/>
        </w:rPr>
        <w:t>Roxb</w:t>
      </w:r>
      <w:proofErr w:type="spellEnd"/>
      <w:r w:rsidR="00BD15CC" w:rsidRPr="004D6820">
        <w:rPr>
          <w:rFonts w:ascii="TH SarabunPSK" w:hAnsi="TH SarabunPSK" w:cs="TH SarabunPSK"/>
          <w:spacing w:val="-10"/>
          <w:sz w:val="32"/>
          <w:szCs w:val="32"/>
        </w:rPr>
        <w:t xml:space="preserve">.) Leenh.)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แกงเลียงใหญ่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Psydrax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dicoccos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Gertn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ไข่เน่า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Vitex glabrata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R. Br.)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เฉียงพร้านางแอ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Carallia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brachiata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Lour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Merr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ชะเนียง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Archidendron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jiringa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(Jack) I. C. Nielsen)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ตะแบก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5) ติ้วเกลี้ยง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Cratoxylum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cochinchinense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Bl.) </w:t>
      </w:r>
      <w:r w:rsidR="004D6820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ทุ้งฟ้า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Alstonia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macrophylla 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Wall. Ex G. Don)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เทพทาโร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Cinnamomum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parthenoxylon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(Jack)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Meisn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proofErr w:type="spellStart"/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นูด</w:t>
      </w:r>
      <w:proofErr w:type="spellEnd"/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ต้น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Prunus grisea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(C. Muell.) Kalkman </w:t>
      </w:r>
      <w:proofErr w:type="spellStart"/>
      <w:proofErr w:type="gram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var.Tomentosa</w:t>
      </w:r>
      <w:proofErr w:type="spellEnd"/>
      <w:proofErr w:type="gram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(Blume ex Müll. Berol) </w:t>
      </w:r>
      <w:proofErr w:type="gram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Kalkman )</w:t>
      </w:r>
      <w:proofErr w:type="gram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ปอหู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Hibiscus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macrophyllus</w:t>
      </w:r>
      <w:proofErr w:type="spellEnd"/>
      <w:r w:rsid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Roxb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 Ex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Hornem</w:t>
      </w:r>
      <w:proofErr w:type="spellEnd"/>
      <w:proofErr w:type="gram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. )</w:t>
      </w:r>
      <w:proofErr w:type="gram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พลอง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Dipterocarpus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tuberculatus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Roxb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พลับพลา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Microcos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tomentosa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Sm.)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เพกา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Oroxylum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indicum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(L.) Benth. Ex Kurz)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มะเดื่อทอง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Ficus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vasculosa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Wall. Ex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Miq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มะเดื่อป่า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3) ยอเถื่อน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Morinda</w:t>
      </w:r>
      <w:proofErr w:type="spellEnd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 elliptica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Ridl.)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ยางปาย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Dipterocarpus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costatus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C. F.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Gaertn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ยางพารา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Hevea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brasiliensis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Mull-Arg.)</w:t>
      </w:r>
      <w:r w:rsid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เลี่ยน </w:t>
      </w:r>
      <w:r w:rsidR="004D6820">
        <w:rPr>
          <w:rFonts w:ascii="TH SarabunPSK" w:hAnsi="TH SarabunPSK" w:cs="TH SarabunPSK"/>
          <w:spacing w:val="-14"/>
          <w:sz w:val="32"/>
          <w:szCs w:val="32"/>
          <w:cs/>
        </w:rPr>
        <w:br/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Melia azedarach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L.)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วา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Garcinia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hombroniana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Pierre )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หาด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Artocarpus 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lacucha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proofErr w:type="spell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Roxb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. Ex </w:t>
      </w:r>
      <w:proofErr w:type="gramStart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Buch.-</w:t>
      </w:r>
      <w:proofErr w:type="gram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>Ham.)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Antidesma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1)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Antidesma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2)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Barringtonia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sp.)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Castanopsis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sp.) (</w:t>
      </w:r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Diospyros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sp.)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Knema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sp.) (</w:t>
      </w:r>
      <w:proofErr w:type="spellStart"/>
      <w:r w:rsidR="00BD15CC" w:rsidRPr="004D6820">
        <w:rPr>
          <w:rFonts w:ascii="TH SarabunPSK" w:hAnsi="TH SarabunPSK" w:cs="TH SarabunPSK"/>
          <w:i/>
          <w:iCs/>
          <w:spacing w:val="-14"/>
          <w:sz w:val="32"/>
          <w:szCs w:val="32"/>
        </w:rPr>
        <w:t>Shorea</w:t>
      </w:r>
      <w:proofErr w:type="spell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 sp.) 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 (1*2)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2) 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 (1*3)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4) 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 (2*</w:t>
      </w:r>
      <w:proofErr w:type="gramStart"/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3)(</w:t>
      </w:r>
      <w:proofErr w:type="gramEnd"/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6)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 (2*4)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7) 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 (2*5)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8) 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2 (1*1) (</w:t>
      </w:r>
      <w:r w:rsidR="00BD15CC" w:rsidRPr="004D6820">
        <w:rPr>
          <w:rFonts w:ascii="TH SarabunPSK" w:hAnsi="TH SarabunPSK" w:cs="TH SarabunPSK"/>
          <w:spacing w:val="-14"/>
          <w:sz w:val="32"/>
          <w:szCs w:val="32"/>
        </w:rPr>
        <w:t xml:space="preserve">Unknown </w:t>
      </w:r>
      <w:r w:rsidR="00BD15CC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1)</w:t>
      </w:r>
      <w:r w:rsidR="00E353FA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4D6820">
        <w:rPr>
          <w:rFonts w:ascii="TH SarabunPSK" w:hAnsi="TH SarabunPSK" w:cs="TH SarabunPSK" w:hint="cs"/>
          <w:spacing w:val="-14"/>
          <w:sz w:val="32"/>
          <w:szCs w:val="32"/>
          <w:cs/>
        </w:rPr>
        <w:t>พื้นที่ส่วนใหญ่เป็น</w:t>
      </w:r>
      <w:r w:rsidR="00E353FA" w:rsidRPr="004D6820">
        <w:rPr>
          <w:rFonts w:ascii="TH SarabunPSK" w:hAnsi="TH SarabunPSK" w:cs="TH SarabunPSK" w:hint="cs"/>
          <w:spacing w:val="-14"/>
          <w:sz w:val="32"/>
          <w:szCs w:val="32"/>
          <w:cs/>
        </w:rPr>
        <w:t>สังคมยางพารา เนื่องจาก พันธุ์ไม้เด่น เมื่อพิจารณาจากค่าดัชนีความสำคัญของพันธุ์ไม้พบว่ายางพารามีค่าเป็นอันดับแรก</w:t>
      </w:r>
    </w:p>
    <w:p w14:paraId="7FC6D2FB" w14:textId="37A44CD0" w:rsidR="008A38F3" w:rsidRPr="008A38F3" w:rsidRDefault="00AC1D5D" w:rsidP="00AC1D5D">
      <w:pPr>
        <w:pStyle w:val="a3"/>
        <w:spacing w:line="240" w:lineRule="auto"/>
        <w:ind w:left="357" w:firstLine="36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พื้นที่สวนป่าที่ไม่ได้กล่าวถึงนั้น ยังไม่ถึงเวลาการสำรวจประจำปี </w:t>
      </w:r>
      <w:r>
        <w:rPr>
          <w:rFonts w:ascii="TH SarabunPSK" w:hAnsi="TH SarabunPSK" w:cs="TH SarabunPSK"/>
          <w:sz w:val="32"/>
          <w:szCs w:val="32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และการดำเนินการจัดการพื้นที่ของสวนป่าในทุกพื้นที่ที่มีคุณค่าด้านการอนุรักษ์ จะมีการติดป้ายแสดงเขตแนวพื้นที่ที่มีคุณค่าด้านการ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อนุรักษ์สูง ป้ายห้ามบุกรุกแผ้วถางพื้นที่ ห้ามตัดไม้และห้ามล่าสัตว์ โดยรอบพื้นที่ อีกทั้งประชาสัมพันธ์ให้ชุมชนทราบถึงความสำคัญของพื้นที่ </w:t>
      </w:r>
      <w:r>
        <w:rPr>
          <w:rFonts w:ascii="TH SarabunPSK" w:hAnsi="TH SarabunPSK" w:cs="TH SarabunPSK"/>
          <w:sz w:val="32"/>
          <w:szCs w:val="32"/>
        </w:rPr>
        <w:t xml:space="preserve">HCV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และชนิดพันธุ์ไม้ในกลุ่ม </w:t>
      </w:r>
      <w:r>
        <w:rPr>
          <w:rFonts w:ascii="TH SarabunPSK" w:hAnsi="TH SarabunPSK" w:cs="TH SarabunPSK"/>
          <w:sz w:val="32"/>
          <w:szCs w:val="32"/>
        </w:rPr>
        <w:t xml:space="preserve">RTE </w:t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เพื่อช่วยกันป้องกันการกระทำความผิดในพื้นที่ รวมทั้งจัดทำเป็นแหล่งเรียนรู้ ศึกษาวิจัยทางธรรมชาติแก่เยาวชนต่อไป</w:t>
      </w:r>
    </w:p>
    <w:p w14:paraId="7B0C7FF6" w14:textId="0998DBC7" w:rsidR="003A6226" w:rsidRPr="00166F82" w:rsidRDefault="003A6226" w:rsidP="00AC1D5D">
      <w:pPr>
        <w:pStyle w:val="a3"/>
        <w:spacing w:after="0" w:line="240" w:lineRule="auto"/>
        <w:ind w:left="357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EC30A87" w14:textId="77777777" w:rsidR="00214BED" w:rsidRPr="00214BED" w:rsidRDefault="00214BED" w:rsidP="003F45DB">
      <w:pPr>
        <w:spacing w:after="0" w:line="240" w:lineRule="auto"/>
        <w:jc w:val="thaiDistribute"/>
        <w:rPr>
          <w:rFonts w:ascii="TH SarabunPSK" w:eastAsia="Calibri" w:hAnsi="TH SarabunPSK" w:cs="TH SarabunPSK"/>
          <w:spacing w:val="-14"/>
          <w:sz w:val="32"/>
          <w:szCs w:val="32"/>
          <w:cs/>
        </w:rPr>
      </w:pPr>
    </w:p>
    <w:sectPr w:rsidR="00214BED" w:rsidRPr="00214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A1A"/>
    <w:multiLevelType w:val="hybridMultilevel"/>
    <w:tmpl w:val="142E7888"/>
    <w:lvl w:ilvl="0" w:tplc="7AA6B0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C7CE5"/>
    <w:multiLevelType w:val="hybridMultilevel"/>
    <w:tmpl w:val="684CAFEC"/>
    <w:lvl w:ilvl="0" w:tplc="8CE4B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103554">
    <w:abstractNumId w:val="1"/>
  </w:num>
  <w:num w:numId="2" w16cid:durableId="50614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94"/>
    <w:rsid w:val="0001135E"/>
    <w:rsid w:val="000452A6"/>
    <w:rsid w:val="001157AF"/>
    <w:rsid w:val="00166F82"/>
    <w:rsid w:val="001B4294"/>
    <w:rsid w:val="00214BED"/>
    <w:rsid w:val="00250A00"/>
    <w:rsid w:val="003A6226"/>
    <w:rsid w:val="003F45DB"/>
    <w:rsid w:val="004D6820"/>
    <w:rsid w:val="004F0C97"/>
    <w:rsid w:val="00576F79"/>
    <w:rsid w:val="005C5014"/>
    <w:rsid w:val="007C1008"/>
    <w:rsid w:val="007C51BF"/>
    <w:rsid w:val="0088255A"/>
    <w:rsid w:val="0089419A"/>
    <w:rsid w:val="008A38F3"/>
    <w:rsid w:val="008D4155"/>
    <w:rsid w:val="00992FA8"/>
    <w:rsid w:val="00AC1D5D"/>
    <w:rsid w:val="00AF1048"/>
    <w:rsid w:val="00BA5C52"/>
    <w:rsid w:val="00BD15CC"/>
    <w:rsid w:val="00E353FA"/>
    <w:rsid w:val="00EC1883"/>
    <w:rsid w:val="00F7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AE232"/>
  <w15:chartTrackingRefBased/>
  <w15:docId w15:val="{63877C6E-7B70-43A4-B93E-438EFC20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2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5DB"/>
    <w:pPr>
      <w:ind w:left="720"/>
      <w:contextualSpacing/>
    </w:pPr>
  </w:style>
  <w:style w:type="character" w:styleId="a4">
    <w:name w:val="Emphasis"/>
    <w:basedOn w:val="a0"/>
    <w:uiPriority w:val="20"/>
    <w:qFormat/>
    <w:rsid w:val="0088255A"/>
    <w:rPr>
      <w:i/>
      <w:iCs/>
    </w:rPr>
  </w:style>
  <w:style w:type="paragraph" w:styleId="a5">
    <w:name w:val="Normal (Web)"/>
    <w:basedOn w:val="a"/>
    <w:uiPriority w:val="99"/>
    <w:unhideWhenUsed/>
    <w:rsid w:val="00E3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9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khwankaew</dc:creator>
  <cp:keywords/>
  <dc:description/>
  <cp:lastModifiedBy>ส่วนแผนงานและประเมินผล ออป.ใต้</cp:lastModifiedBy>
  <cp:revision>2</cp:revision>
  <dcterms:created xsi:type="dcterms:W3CDTF">2023-11-28T08:13:00Z</dcterms:created>
  <dcterms:modified xsi:type="dcterms:W3CDTF">2023-11-28T08:13:00Z</dcterms:modified>
</cp:coreProperties>
</file>